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D51D1">
      <w:pPr>
        <w:jc w:val="center"/>
        <w:rPr>
          <w:b/>
          <w:caps/>
        </w:rPr>
      </w:pPr>
      <w:r>
        <w:rPr>
          <w:b/>
          <w:caps/>
        </w:rPr>
        <w:t>Zarządzenie Nr 27/20</w:t>
      </w:r>
      <w:r>
        <w:rPr>
          <w:b/>
          <w:caps/>
        </w:rPr>
        <w:br/>
        <w:t>Burmistrza Nasielska</w:t>
      </w:r>
    </w:p>
    <w:p w:rsidR="00A77B3E" w:rsidRDefault="00FD51D1">
      <w:pPr>
        <w:spacing w:before="280" w:after="280"/>
        <w:jc w:val="center"/>
        <w:rPr>
          <w:b/>
          <w:caps/>
        </w:rPr>
      </w:pPr>
      <w:r>
        <w:t>z dnia 7 lutego 2020 r.</w:t>
      </w:r>
    </w:p>
    <w:p w:rsidR="00A77B3E" w:rsidRDefault="00FD51D1">
      <w:pPr>
        <w:keepNext/>
        <w:spacing w:after="480"/>
        <w:jc w:val="center"/>
      </w:pPr>
      <w:r>
        <w:rPr>
          <w:b/>
        </w:rPr>
        <w:t>w sprawie użyczenia części nieruchomości w trybie bezprzetargowym</w:t>
      </w:r>
    </w:p>
    <w:p w:rsidR="00A77B3E" w:rsidRDefault="00FD51D1">
      <w:pPr>
        <w:keepLines/>
        <w:spacing w:before="120" w:after="120"/>
        <w:ind w:firstLine="227"/>
      </w:pPr>
      <w:r>
        <w:t>Na podstawie art. 30 ust 2 pkt 3 ustawy z dnia 8 marca 1990 r. o samorządzie gminnym (Dz. U. z 2019 r., poz. 506 z </w:t>
      </w:r>
      <w:proofErr w:type="spellStart"/>
      <w:r>
        <w:t>późn</w:t>
      </w:r>
      <w:proofErr w:type="spellEnd"/>
      <w:r>
        <w:t xml:space="preserve">. </w:t>
      </w:r>
      <w:r>
        <w:t>zm.), art. 13 ust. 1, art. 25 ust. 1 ustawy z dnia 21 sierpnia 1997 r. o gospodarce nieruchomościami (Dz. U. z 2020 r., poz. 65), zarządzam co następuje:</w:t>
      </w:r>
    </w:p>
    <w:p w:rsidR="00A77B3E" w:rsidRDefault="00FD5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Wyznaczam do oddania w bezpłatne użyczenie na czas nieoznaczony część budynku tj. ścianę wschodni</w:t>
      </w:r>
      <w:r>
        <w:t xml:space="preserve">ą, stanowiącego własność Gminy Nasielsk, usytuowanego na działce nr 1354/13, położonej w obrębie miasta Nasielska, przy ul. Warszawskiej 52 B, z przeznaczeniem na usytuowanie </w:t>
      </w:r>
      <w:proofErr w:type="spellStart"/>
      <w:r>
        <w:t>murala</w:t>
      </w:r>
      <w:proofErr w:type="spellEnd"/>
      <w:r>
        <w:t xml:space="preserve"> połączonego z mozaiką z guzików.</w:t>
      </w:r>
    </w:p>
    <w:p w:rsidR="00A77B3E" w:rsidRDefault="00FD5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</w:t>
      </w:r>
      <w:r>
        <w:rPr>
          <w:color w:val="000000"/>
          <w:u w:color="000000"/>
        </w:rPr>
        <w:t>ierownikowi Wydziału Zagospodarowania Przestrzennego i Nieruchomości.</w:t>
      </w:r>
    </w:p>
    <w:p w:rsidR="00A77B3E" w:rsidRDefault="00FD5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D1" w:rsidRDefault="00FD51D1">
      <w:r>
        <w:separator/>
      </w:r>
    </w:p>
  </w:endnote>
  <w:endnote w:type="continuationSeparator" w:id="0">
    <w:p w:rsidR="00FD51D1" w:rsidRDefault="00F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17" w:rsidRDefault="00F35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59" w:rsidRDefault="00E52459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17" w:rsidRDefault="00F35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D1" w:rsidRDefault="00FD51D1">
      <w:r>
        <w:separator/>
      </w:r>
    </w:p>
  </w:footnote>
  <w:footnote w:type="continuationSeparator" w:id="0">
    <w:p w:rsidR="00FD51D1" w:rsidRDefault="00FD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17" w:rsidRDefault="00F35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17" w:rsidRDefault="00F355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17" w:rsidRDefault="00F35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459"/>
    <w:rsid w:val="00E52459"/>
    <w:rsid w:val="00F35517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3922C54-F133-4846-ADD8-D5A7873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5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51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35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51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 z dnia 7 lutego 2020 r.</dc:title>
  <dc:subject>w sprawie użyczenia części nieruchomości w^trybie bezprzetargowym</dc:subject>
  <dc:creator>Maria</dc:creator>
  <cp:lastModifiedBy>Magdalena Mikula-Bacik</cp:lastModifiedBy>
  <cp:revision>3</cp:revision>
  <dcterms:created xsi:type="dcterms:W3CDTF">2020-11-16T14:33:00Z</dcterms:created>
  <dcterms:modified xsi:type="dcterms:W3CDTF">2020-11-17T09:22:00Z</dcterms:modified>
  <cp:category>Akt prawny</cp:category>
</cp:coreProperties>
</file>